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82" w:rsidRDefault="0002322B" w:rsidP="00F21E11">
      <w:pPr>
        <w:spacing w:after="0"/>
        <w:ind w:left="450"/>
        <w:jc w:val="left"/>
      </w:pP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استمارة رقم/٣/ </w:t>
      </w:r>
      <w:r w:rsidR="006D5C9B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تسجيل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للمشارك</w:t>
      </w:r>
      <w:r w:rsidR="0012402D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ة في معرض الباسل للإبداع والاخت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ر</w:t>
      </w:r>
      <w:r w:rsidR="0012402D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ع التاسع عشر </w:t>
      </w:r>
    </w:p>
    <w:p w:rsidR="007D3DD2" w:rsidRDefault="0002322B">
      <w:pPr>
        <w:spacing w:after="0"/>
        <w:ind w:left="1557" w:right="2825" w:hanging="76"/>
        <w:rPr>
          <w:rFonts w:ascii="Simplified Arabic" w:eastAsia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 xml:space="preserve">دمشق من ٢٨/٨/٢٠١٩ إلى ٦/٩/٢٠١٩ </w:t>
      </w:r>
    </w:p>
    <w:p w:rsidR="002C3D82" w:rsidRPr="00295C30" w:rsidRDefault="007D3DD2" w:rsidP="00295C30">
      <w:pPr>
        <w:spacing w:after="0"/>
        <w:ind w:left="633" w:hanging="180"/>
        <w:jc w:val="both"/>
      </w:pPr>
      <w:r w:rsidRPr="00295C30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فئة طلاب الجامعات (مشاريع التخرج) </w:t>
      </w:r>
      <w:r w:rsidR="00295C30" w:rsidRPr="00295C30">
        <w:rPr>
          <w:rFonts w:ascii="Simplified Arabic" w:eastAsia="Simplified Arabic" w:hAnsi="Simplified Arabic" w:cs="Simplified Arabic"/>
          <w:b/>
          <w:bCs/>
          <w:sz w:val="32"/>
          <w:szCs w:val="32"/>
          <w:rtl/>
          <w:lang w:bidi="ar-SY"/>
        </w:rPr>
        <w:t>–</w:t>
      </w:r>
      <w:r w:rsidR="00295C30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 </w:t>
      </w:r>
      <w:r w:rsidR="0002322B" w:rsidRPr="00295C30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فئة</w:t>
      </w:r>
      <w:r w:rsidR="00295C30" w:rsidRPr="00295C30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2322B" w:rsidRPr="00295C30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المشاركات </w:t>
      </w:r>
      <w:r w:rsidR="00295C30" w:rsidRPr="00295C30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الإفرادية</w:t>
      </w:r>
      <w:r w:rsidR="0002322B" w:rsidRPr="00295C30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295C30" w:rsidRPr="00295C30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والمؤسساتية</w:t>
      </w:r>
    </w:p>
    <w:tbl>
      <w:tblPr>
        <w:tblStyle w:val="TableGrid"/>
        <w:tblW w:w="9990" w:type="dxa"/>
        <w:tblInd w:w="-455" w:type="dxa"/>
        <w:tblCellMar>
          <w:left w:w="170" w:type="dxa"/>
          <w:right w:w="105" w:type="dxa"/>
        </w:tblCellMar>
        <w:tblLook w:val="04A0" w:firstRow="1" w:lastRow="0" w:firstColumn="1" w:lastColumn="0" w:noHBand="0" w:noVBand="1"/>
      </w:tblPr>
      <w:tblGrid>
        <w:gridCol w:w="9990"/>
      </w:tblGrid>
      <w:tr w:rsidR="002C3D82" w:rsidTr="00F21E11">
        <w:trPr>
          <w:trHeight w:val="1406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 w:rsidP="007D3DD2">
            <w:pPr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اسم المشارك/المؤسسة*:  </w:t>
            </w:r>
          </w:p>
          <w:p w:rsidR="002C3D82" w:rsidRDefault="0002322B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  <w:p w:rsidR="002C3D82" w:rsidRPr="001630AF" w:rsidRDefault="0002322B" w:rsidP="00F21E11">
            <w:pPr>
              <w:ind w:right="360"/>
              <w:jc w:val="left"/>
              <w:rPr>
                <w:rFonts w:asciiTheme="minorBidi" w:hAnsiTheme="minorBidi" w:cstheme="minorBidi"/>
              </w:rPr>
            </w:pPr>
            <w:r w:rsidRPr="001630AF">
              <w:rPr>
                <w:rFonts w:asciiTheme="minorBidi" w:eastAsia="Simplified Arabic" w:hAnsiTheme="minorBidi" w:cstheme="minorBidi"/>
                <w:b/>
                <w:bCs/>
                <w:sz w:val="28"/>
                <w:szCs w:val="28"/>
                <w:rtl/>
              </w:rPr>
              <w:t>*</w:t>
            </w:r>
            <w:r w:rsidR="00F21E11">
              <w:rPr>
                <w:rFonts w:asciiTheme="minorBidi" w:eastAsia="Simplified Arabic" w:hAnsiTheme="minorBidi" w:cstheme="minorBidi" w:hint="cs"/>
                <w:sz w:val="28"/>
                <w:szCs w:val="28"/>
                <w:rtl/>
              </w:rPr>
              <w:t>يسمح</w:t>
            </w:r>
            <w:r w:rsid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 xml:space="preserve"> بمشاركات الأف</w:t>
            </w:r>
            <w:r w:rsidRP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>ر</w:t>
            </w:r>
            <w:r w:rsidR="001630AF">
              <w:rPr>
                <w:rFonts w:asciiTheme="minorBidi" w:eastAsia="Simplified Arabic" w:hAnsiTheme="minorBidi" w:cstheme="minorBidi" w:hint="cs"/>
                <w:sz w:val="28"/>
                <w:szCs w:val="28"/>
                <w:rtl/>
              </w:rPr>
              <w:t>ا</w:t>
            </w:r>
            <w:r w:rsidR="00792BCA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>د أو المؤسسات بمشاریع أو د</w:t>
            </w:r>
            <w:r w:rsid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>ارسات تطویریة ممن لم ینالوا ب</w:t>
            </w:r>
            <w:r w:rsidR="001630AF">
              <w:rPr>
                <w:rFonts w:asciiTheme="minorBidi" w:eastAsia="Simplified Arabic" w:hAnsiTheme="minorBidi" w:cstheme="minorBidi" w:hint="cs"/>
                <w:sz w:val="28"/>
                <w:szCs w:val="28"/>
                <w:rtl/>
                <w:lang w:bidi="ar-SY"/>
              </w:rPr>
              <w:t>را</w:t>
            </w:r>
            <w:r w:rsidRP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 xml:space="preserve">ءة </w:t>
            </w:r>
            <w:r w:rsid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>اخت</w:t>
            </w:r>
            <w:r w:rsidRP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>ر</w:t>
            </w:r>
            <w:r w:rsidR="001630AF">
              <w:rPr>
                <w:rFonts w:asciiTheme="minorBidi" w:eastAsia="Simplified Arabic" w:hAnsiTheme="minorBidi" w:cstheme="minorBidi" w:hint="cs"/>
                <w:sz w:val="28"/>
                <w:szCs w:val="28"/>
                <w:rtl/>
              </w:rPr>
              <w:t>ا</w:t>
            </w:r>
            <w:r w:rsidRP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 xml:space="preserve">ع من </w:t>
            </w:r>
            <w:r w:rsidR="00295C30">
              <w:rPr>
                <w:rFonts w:asciiTheme="minorBidi" w:eastAsia="Simplified Arabic" w:hAnsiTheme="minorBidi" w:cstheme="minorBidi" w:hint="cs"/>
                <w:sz w:val="28"/>
                <w:szCs w:val="28"/>
                <w:rtl/>
              </w:rPr>
              <w:t>ق</w:t>
            </w:r>
            <w:r w:rsidRPr="001630AF">
              <w:rPr>
                <w:rFonts w:asciiTheme="minorBidi" w:eastAsia="Simplified Arabic" w:hAnsiTheme="minorBidi" w:cstheme="minorBidi"/>
                <w:sz w:val="28"/>
                <w:szCs w:val="28"/>
                <w:rtl/>
              </w:rPr>
              <w:t>بل</w:t>
            </w:r>
            <w:r w:rsidR="00F21E11">
              <w:rPr>
                <w:rFonts w:asciiTheme="minorBidi" w:eastAsia="Simplified Arabic" w:hAnsiTheme="minorBidi" w:cstheme="minorBidi" w:hint="cs"/>
                <w:sz w:val="28"/>
                <w:szCs w:val="28"/>
                <w:rtl/>
              </w:rPr>
              <w:t>.</w:t>
            </w:r>
            <w:r w:rsidRPr="001630AF">
              <w:rPr>
                <w:rFonts w:asciiTheme="minorBidi" w:eastAsia="Simplified Arabic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C3D82" w:rsidTr="00F21E11">
        <w:trPr>
          <w:trHeight w:val="478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 w:rsidP="00295C30">
            <w:pPr>
              <w:ind w:left="1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نوع المشاركة: مشروع</w:t>
            </w:r>
            <w:r w:rsidR="007D3DD2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C30" w:rsidRPr="00295C3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ـــــــــــــــــــــــــــــــــ</w:t>
            </w:r>
            <w:r w:rsidR="007D3DD2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5C30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D3DD2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أو دراسة تطويرية مبتكرة </w:t>
            </w:r>
            <w:r w:rsidR="00295C30" w:rsidRPr="00295C3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ــــــــــــــــــــــــــــــــــــــــــــــ</w:t>
            </w:r>
          </w:p>
        </w:tc>
      </w:tr>
      <w:tr w:rsidR="002C3D82" w:rsidTr="00F21E11">
        <w:trPr>
          <w:trHeight w:val="2338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 w:rsidP="007D3DD2">
            <w:pPr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عنوان المشروع: </w:t>
            </w:r>
            <w:r w:rsidR="00A165A8" w:rsidRPr="00A165A8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D3DD2" w:rsidRDefault="007D3DD2" w:rsidP="007D3DD2">
            <w:pPr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D3DD2" w:rsidRDefault="007D3DD2" w:rsidP="00295C30">
            <w:pPr>
              <w:jc w:val="left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أو عنوان الدراسة التطويرية: </w:t>
            </w:r>
          </w:p>
          <w:p w:rsidR="002C3D82" w:rsidRDefault="002C3D82">
            <w:pPr>
              <w:bidi w:val="0"/>
              <w:ind w:right="3"/>
            </w:pPr>
          </w:p>
          <w:p w:rsidR="002C3D82" w:rsidRDefault="002C3D82" w:rsidP="00792BCA">
            <w:pPr>
              <w:ind w:right="437"/>
            </w:pPr>
          </w:p>
        </w:tc>
      </w:tr>
      <w:tr w:rsidR="002C3D82" w:rsidTr="00F21E11">
        <w:trPr>
          <w:trHeight w:val="3202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 w:rsidP="00295C30">
            <w:pPr>
              <w:ind w:right="9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اسم المشارك/</w:t>
            </w:r>
            <w:r w:rsidR="00295C30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أسماء </w:t>
            </w:r>
            <w:r w:rsidR="00295C30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المشاركين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ومعلومات الاتصال (أرقام المحمول/ البرید الإلكتروني) والمؤهل العلمي* </w:t>
            </w:r>
          </w:p>
          <w:p w:rsidR="00295C30" w:rsidRDefault="00295C30" w:rsidP="00295C3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295C30" w:rsidRDefault="00295C30" w:rsidP="00295C3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295C30" w:rsidRDefault="00295C30" w:rsidP="00295C3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A71AFA" w:rsidRDefault="00A71AFA" w:rsidP="00A71AFA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* تمكن إضافة أسماء أخرى</w:t>
            </w:r>
          </w:p>
          <w:p w:rsidR="00A71AFA" w:rsidRDefault="00A71AFA" w:rsidP="00A71AFA">
            <w:pPr>
              <w:pStyle w:val="ListParagraph"/>
              <w:bidi w:val="0"/>
              <w:jc w:val="both"/>
            </w:pPr>
          </w:p>
        </w:tc>
      </w:tr>
      <w:tr w:rsidR="002C3D82" w:rsidTr="00F21E11">
        <w:trPr>
          <w:trHeight w:val="176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>
            <w:pPr>
              <w:ind w:left="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توصیف المشروع أو المشكلة البحثیة  </w:t>
            </w:r>
          </w:p>
          <w:p w:rsidR="002C3D82" w:rsidRDefault="0002322B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  <w:p w:rsidR="002C3D82" w:rsidRDefault="0002322B" w:rsidP="007E7742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 </w:t>
            </w:r>
          </w:p>
        </w:tc>
      </w:tr>
      <w:tr w:rsidR="002C3D82" w:rsidTr="00F21E11">
        <w:trPr>
          <w:trHeight w:val="197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 w:rsidP="00A71AFA">
            <w:pPr>
              <w:ind w:left="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ملخص</w:t>
            </w:r>
            <w:r w:rsidR="00A71AFA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المشروع/ الفكرة المبتكرة الهادفة لحل المشكلة البحثیة </w:t>
            </w:r>
          </w:p>
          <w:p w:rsidR="002C3D82" w:rsidRDefault="0002322B" w:rsidP="00F0054F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 </w:t>
            </w:r>
          </w:p>
          <w:p w:rsidR="002C3D82" w:rsidRDefault="00F0054F" w:rsidP="00A71AFA">
            <w:pPr>
              <w:jc w:val="both"/>
            </w:pP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2C3D82" w:rsidRDefault="0002322B">
      <w:pPr>
        <w:bidi w:val="0"/>
        <w:spacing w:after="64"/>
        <w:ind w:left="-29" w:right="-26"/>
        <w:jc w:val="lef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80176" cy="6108"/>
                <wp:effectExtent l="0" t="0" r="0" b="0"/>
                <wp:docPr id="4909" name="Group 4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108"/>
                          <a:chOff x="0" y="0"/>
                          <a:chExt cx="5980176" cy="6108"/>
                        </a:xfrm>
                      </wpg:grpSpPr>
                      <wps:wsp>
                        <wps:cNvPr id="9384" name="Shape 9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909" style="width:470.88pt;height:0.480957pt;mso-position-horizontal-relative:char;mso-position-vertical-relative:line" coordsize="59801,61">
                <v:shape id="Shape 938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dadadb"/>
                </v:shape>
              </v:group>
            </w:pict>
          </mc:Fallback>
        </mc:AlternateContent>
      </w:r>
    </w:p>
    <w:p w:rsidR="002C3D82" w:rsidRDefault="0002322B" w:rsidP="008C6C93">
      <w:pPr>
        <w:spacing w:after="9"/>
        <w:ind w:left="10" w:right="-15" w:hanging="10"/>
      </w:pPr>
      <w:r>
        <w:rPr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| </w:t>
      </w:r>
      <w:r>
        <w:rPr>
          <w:rFonts w:ascii="Arial" w:eastAsia="Arial" w:hAnsi="Arial" w:cs="Arial"/>
          <w:color w:val="818181"/>
          <w:rtl/>
        </w:rPr>
        <w:t xml:space="preserve"> </w:t>
      </w:r>
      <w:r w:rsidR="008C6C93">
        <w:rPr>
          <w:rFonts w:ascii="Arial" w:eastAsia="Arial" w:hAnsi="Arial" w:cs="Arial" w:hint="cs"/>
          <w:color w:val="818181"/>
          <w:rtl/>
        </w:rPr>
        <w:t>معرض الباسل للابداع والاختراع</w:t>
      </w:r>
      <w:r w:rsidR="008C6C93">
        <w:rPr>
          <w:rFonts w:ascii="Arial" w:eastAsia="Arial" w:hAnsi="Arial" w:cs="Arial"/>
          <w:color w:val="818181"/>
          <w:rtl/>
        </w:rPr>
        <w:t xml:space="preserve"> </w:t>
      </w:r>
      <w:r>
        <w:rPr>
          <w:b/>
          <w:bCs/>
        </w:rPr>
        <w:t>1</w:t>
      </w:r>
    </w:p>
    <w:p w:rsidR="002C3D82" w:rsidRDefault="0002322B">
      <w:pPr>
        <w:bidi w:val="0"/>
        <w:spacing w:after="0"/>
        <w:jc w:val="left"/>
      </w:pPr>
      <w:r>
        <w:lastRenderedPageBreak/>
        <w:t xml:space="preserve"> </w:t>
      </w:r>
    </w:p>
    <w:tbl>
      <w:tblPr>
        <w:tblStyle w:val="TableGrid"/>
        <w:tblW w:w="9576" w:type="dxa"/>
        <w:tblInd w:w="-108" w:type="dxa"/>
        <w:tblCellMar>
          <w:left w:w="24" w:type="dxa"/>
          <w:right w:w="104" w:type="dxa"/>
        </w:tblCellMar>
        <w:tblLook w:val="04A0" w:firstRow="1" w:lastRow="0" w:firstColumn="1" w:lastColumn="0" w:noHBand="0" w:noVBand="1"/>
      </w:tblPr>
      <w:tblGrid>
        <w:gridCol w:w="9576"/>
      </w:tblGrid>
      <w:tr w:rsidR="002C3D82">
        <w:trPr>
          <w:trHeight w:val="233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 w:rsidP="00295C30">
            <w:pPr>
              <w:tabs>
                <w:tab w:val="right" w:pos="901"/>
              </w:tabs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القیمة المضافة للمشروع / للابتكار ومستوى الجدة  </w:t>
            </w:r>
          </w:p>
          <w:p w:rsidR="002C3D82" w:rsidRDefault="0002322B" w:rsidP="00A42C69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 </w:t>
            </w:r>
          </w:p>
          <w:p w:rsidR="002C3D82" w:rsidRDefault="002C3D82">
            <w:pPr>
              <w:bidi w:val="0"/>
              <w:ind w:right="4"/>
            </w:pPr>
          </w:p>
          <w:p w:rsidR="002C3D82" w:rsidRDefault="0002322B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</w:tc>
      </w:tr>
      <w:tr w:rsidR="002C3D82">
        <w:trPr>
          <w:trHeight w:val="233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35EA6" w:rsidP="00035EA6">
            <w:pPr>
              <w:jc w:val="left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التقانات</w:t>
            </w:r>
            <w:r w:rsidR="0002322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المقترحة في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التنفيذ</w:t>
            </w:r>
            <w:r w:rsidR="0002322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95C30" w:rsidRDefault="00295C30" w:rsidP="00295C30">
            <w:pPr>
              <w:pStyle w:val="ListParagraph"/>
              <w:numPr>
                <w:ilvl w:val="0"/>
                <w:numId w:val="9"/>
              </w:numPr>
              <w:tabs>
                <w:tab w:val="right" w:pos="646"/>
              </w:tabs>
              <w:spacing w:after="160" w:line="360" w:lineRule="auto"/>
              <w:ind w:left="826" w:hanging="524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295C30" w:rsidRDefault="00295C30" w:rsidP="00295C30">
            <w:pPr>
              <w:pStyle w:val="ListParagraph"/>
              <w:numPr>
                <w:ilvl w:val="0"/>
                <w:numId w:val="9"/>
              </w:numPr>
              <w:spacing w:after="160" w:line="360" w:lineRule="auto"/>
              <w:ind w:left="646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295C30" w:rsidRDefault="00295C30" w:rsidP="00295C30">
            <w:pPr>
              <w:pStyle w:val="ListParagraph"/>
              <w:numPr>
                <w:ilvl w:val="0"/>
                <w:numId w:val="9"/>
              </w:numPr>
              <w:spacing w:after="160" w:line="360" w:lineRule="auto"/>
              <w:ind w:left="646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508F8" w:rsidRPr="00E508F8" w:rsidRDefault="00E508F8" w:rsidP="00295C30">
            <w:pPr>
              <w:ind w:right="6"/>
              <w:jc w:val="left"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</w:tr>
      <w:tr w:rsidR="002C3D82">
        <w:trPr>
          <w:trHeight w:val="18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>
            <w:pPr>
              <w:ind w:left="1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الفوائد </w:t>
            </w:r>
            <w:r w:rsidR="00295C30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الاجتماعية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95C30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والاقتصادية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المرجوة </w:t>
            </w:r>
          </w:p>
          <w:p w:rsidR="002C3D82" w:rsidRDefault="0002322B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  <w:p w:rsidR="002C3D82" w:rsidRDefault="002C3D82">
            <w:pPr>
              <w:bidi w:val="0"/>
              <w:ind w:right="4"/>
            </w:pPr>
          </w:p>
          <w:p w:rsidR="002C3D82" w:rsidRDefault="0002322B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</w:tc>
      </w:tr>
      <w:tr w:rsidR="00C809FA">
        <w:trPr>
          <w:trHeight w:val="140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A" w:rsidRDefault="00C809FA" w:rsidP="00C809FA">
            <w:pPr>
              <w:ind w:right="86" w:firstLine="2"/>
              <w:jc w:val="both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يرفق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المشارك/ المشاركون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تقريراً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علمياً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(مطبوعاً + قرص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ليزري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>(CD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بحدود الـ ٥ صفحات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يتوسعون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ه بالنقاط الواردة أعلاه في هذه الاستمارة إضافةً إلى مخططات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الإجراءات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التنفيذية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صور النموذج الأولي </w:t>
            </w: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>Proto-type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المقترح والخطة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الزمنية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المقترحة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للتنفيذ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2C3D82" w:rsidRDefault="0002322B">
      <w:pPr>
        <w:spacing w:after="0"/>
        <w:ind w:left="2"/>
        <w:jc w:val="left"/>
      </w:pPr>
      <w:bookmarkStart w:id="0" w:name="_GoBack"/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 xml:space="preserve">یرجى ملء الاستمارة وٕإرفاق التقریر العلمي وٕإرسالهما إلى العنوان التالي: </w:t>
      </w:r>
    </w:p>
    <w:p w:rsidR="002C3D82" w:rsidRDefault="0002322B">
      <w:pPr>
        <w:spacing w:after="0"/>
        <w:ind w:left="-3" w:hanging="10"/>
        <w:jc w:val="left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وازرة التجارة الداخلیة وحمایة المستهلك – مدیریة حمایة الملكیة التجاریة والصناعیة </w:t>
      </w:r>
    </w:p>
    <w:p w:rsidR="00295C30" w:rsidRDefault="0002322B" w:rsidP="00295C30">
      <w:pPr>
        <w:spacing w:after="2" w:line="238" w:lineRule="auto"/>
        <w:ind w:left="1" w:right="90" w:hanging="1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دمشق - ابن النفیس – ه: </w:t>
      </w:r>
      <w:r>
        <w:rPr>
          <w:rFonts w:ascii="Simplified Arabic" w:eastAsia="Simplified Arabic" w:hAnsi="Simplified Arabic" w:cs="Simplified Arabic"/>
          <w:sz w:val="28"/>
          <w:szCs w:val="28"/>
        </w:rPr>
        <w:t>0115161100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، فرعي: ٢٠٢٥ – فاكس: ٠١١٥١٦١١٤٤ </w:t>
      </w:r>
    </w:p>
    <w:p w:rsidR="002C3D82" w:rsidRDefault="0002322B" w:rsidP="00295C30">
      <w:pPr>
        <w:spacing w:after="2" w:line="238" w:lineRule="auto"/>
        <w:ind w:left="1" w:right="90" w:hanging="1"/>
        <w:jc w:val="both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وفي المحافظات عن طریق مدیریات التجارة الداخلیة </w:t>
      </w:r>
      <w:r w:rsidR="00295C30">
        <w:rPr>
          <w:rFonts w:ascii="Simplified Arabic" w:eastAsia="Simplified Arabic" w:hAnsi="Simplified Arabic" w:cs="Simplified Arabic" w:hint="cs"/>
          <w:sz w:val="28"/>
          <w:szCs w:val="28"/>
          <w:rtl/>
        </w:rPr>
        <w:t>وحماية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المستهلك كافة المعلومات متوفرة على: </w:t>
      </w:r>
    </w:p>
    <w:p w:rsidR="002C3D82" w:rsidRDefault="00295C30" w:rsidP="00295C30">
      <w:pPr>
        <w:spacing w:after="0"/>
        <w:ind w:left="-3" w:hanging="10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الموقع الالكتروني لب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اءات الاختر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hyperlink r:id="rId5">
        <w:r w:rsidR="0002322B">
          <w:rPr>
            <w:rFonts w:ascii="Simplified Arabic" w:eastAsia="Simplified Arabic" w:hAnsi="Simplified Arabic" w:cs="Simplified Arabic"/>
            <w:sz w:val="28"/>
            <w:szCs w:val="28"/>
            <w:rtl/>
          </w:rPr>
          <w:t xml:space="preserve"> </w:t>
        </w:r>
      </w:hyperlink>
      <w:hyperlink r:id="rId6">
        <w:r w:rsidR="0002322B"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www.spo.gov.sy</w:t>
        </w:r>
      </w:hyperlink>
      <w:hyperlink r:id="rId7">
        <w:r w:rsidR="0002322B">
          <w:rPr>
            <w:rFonts w:ascii="Simplified Arabic" w:eastAsia="Simplified Arabic" w:hAnsi="Simplified Arabic" w:cs="Simplified Arabic"/>
            <w:sz w:val="28"/>
            <w:szCs w:val="28"/>
            <w:rtl/>
          </w:rPr>
          <w:t xml:space="preserve"> </w:t>
        </w:r>
      </w:hyperlink>
    </w:p>
    <w:p w:rsidR="00295C30" w:rsidRDefault="00295C30" w:rsidP="00295C30">
      <w:pPr>
        <w:spacing w:after="0"/>
        <w:ind w:left="-3" w:hanging="10"/>
        <w:jc w:val="both"/>
        <w:rPr>
          <w:rFonts w:ascii="Simplified Arabic" w:eastAsia="Simplified Arabic" w:hAnsi="Simplified Arabic" w:cs="Simplified Arabic"/>
          <w:color w:val="0000FF"/>
          <w:sz w:val="28"/>
          <w:u w:val="single" w:color="0000FF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وموقع  معرض الباسل للإبداع والاخت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راع  </w:t>
      </w:r>
      <w:hyperlink r:id="rId8">
        <w:r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www.albasselfair.gov.sy</w:t>
        </w:r>
      </w:hyperlink>
      <w:r>
        <w:rPr>
          <w:rFonts w:ascii="Simplified Arabic" w:eastAsia="Simplified Arabic" w:hAnsi="Simplified Arabic" w:cs="Simplified Arabic" w:hint="cs"/>
          <w:color w:val="0000FF"/>
          <w:sz w:val="28"/>
          <w:u w:val="single" w:color="0000FF"/>
          <w:rtl/>
        </w:rPr>
        <w:t xml:space="preserve">  </w:t>
      </w:r>
    </w:p>
    <w:p w:rsidR="002C3D82" w:rsidRDefault="00295C30" w:rsidP="00295C30">
      <w:pPr>
        <w:spacing w:after="0"/>
        <w:ind w:left="-3" w:hanging="10"/>
        <w:jc w:val="both"/>
      </w:pPr>
      <w:r w:rsidRPr="00295C30">
        <w:rPr>
          <w:rFonts w:ascii="Simplified Arabic" w:eastAsia="Simplified Arabic" w:hAnsi="Simplified Arabic" w:cs="Simplified Arabic" w:hint="cs"/>
          <w:sz w:val="28"/>
          <w:szCs w:val="28"/>
          <w:rtl/>
        </w:rPr>
        <w:t>وصفحة الفيسبوك</w:t>
      </w:r>
      <w:r>
        <w:rPr>
          <w:rFonts w:hint="cs"/>
          <w:rtl/>
        </w:rPr>
        <w:t xml:space="preserve">  </w:t>
      </w:r>
      <w:hyperlink r:id="rId9">
        <w:r w:rsidR="0002322B">
          <w:rPr>
            <w:rFonts w:ascii="Simplified Arabic" w:eastAsia="Simplified Arabic" w:hAnsi="Simplified Arabic" w:cs="Simplified Arabic"/>
            <w:sz w:val="28"/>
          </w:rPr>
          <w:t xml:space="preserve"> </w:t>
        </w:r>
      </w:hyperlink>
      <w:hyperlink r:id="rId10">
        <w:r w:rsidR="0002322B"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http://www.facebook.com/</w:t>
        </w:r>
        <w:r w:rsidR="0002322B" w:rsidRPr="00295C30"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albasselfair</w:t>
        </w:r>
      </w:hyperlink>
      <w:r w:rsidR="0002322B">
        <w:rPr>
          <w:rFonts w:ascii="Simplified Arabic" w:eastAsia="Simplified Arabic" w:hAnsi="Simplified Arabic" w:cs="Simplified Arabic"/>
          <w:sz w:val="28"/>
        </w:rPr>
        <w:t xml:space="preserve"> </w:t>
      </w:r>
    </w:p>
    <w:bookmarkEnd w:id="0"/>
    <w:p w:rsidR="002C3D82" w:rsidRDefault="0002322B">
      <w:pPr>
        <w:bidi w:val="0"/>
        <w:spacing w:after="64"/>
        <w:ind w:left="-29" w:right="-26"/>
        <w:jc w:val="lef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80176" cy="6108"/>
                <wp:effectExtent l="0" t="0" r="0" b="0"/>
                <wp:docPr id="4727" name="Group 4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108"/>
                          <a:chOff x="0" y="0"/>
                          <a:chExt cx="5980176" cy="6108"/>
                        </a:xfrm>
                      </wpg:grpSpPr>
                      <wps:wsp>
                        <wps:cNvPr id="9854" name="Shape 985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727" style="width:470.88pt;height:0.480957pt;mso-position-horizontal-relative:char;mso-position-vertical-relative:line" coordsize="59801,61">
                <v:shape id="Shape 985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dadadb"/>
                </v:shape>
              </v:group>
            </w:pict>
          </mc:Fallback>
        </mc:AlternateContent>
      </w:r>
    </w:p>
    <w:p w:rsidR="002C3D82" w:rsidRDefault="0002322B" w:rsidP="008C6C93">
      <w:pPr>
        <w:spacing w:after="9"/>
        <w:ind w:left="10" w:right="-15" w:hanging="10"/>
      </w:pPr>
      <w:r>
        <w:rPr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| </w:t>
      </w:r>
      <w:r>
        <w:rPr>
          <w:rFonts w:ascii="Arial" w:eastAsia="Arial" w:hAnsi="Arial" w:cs="Arial"/>
          <w:color w:val="818181"/>
          <w:rtl/>
        </w:rPr>
        <w:t xml:space="preserve"> </w:t>
      </w:r>
      <w:r w:rsidR="008C6C93">
        <w:rPr>
          <w:rFonts w:ascii="Arial" w:eastAsia="Arial" w:hAnsi="Arial" w:cs="Arial" w:hint="cs"/>
          <w:color w:val="818181"/>
          <w:rtl/>
        </w:rPr>
        <w:t>معرض الباسل للابداع والاختراع</w:t>
      </w:r>
      <w:r>
        <w:rPr>
          <w:rFonts w:ascii="Arial" w:eastAsia="Arial" w:hAnsi="Arial" w:cs="Arial"/>
          <w:color w:val="818181"/>
          <w:rtl/>
        </w:rPr>
        <w:t xml:space="preserve"> </w:t>
      </w:r>
      <w:r>
        <w:rPr>
          <w:b/>
          <w:bCs/>
        </w:rPr>
        <w:t>2</w:t>
      </w:r>
    </w:p>
    <w:p w:rsidR="002C3D82" w:rsidRDefault="0002322B">
      <w:pPr>
        <w:bidi w:val="0"/>
        <w:spacing w:after="0"/>
        <w:jc w:val="left"/>
      </w:pPr>
      <w:r>
        <w:t xml:space="preserve"> </w:t>
      </w:r>
    </w:p>
    <w:sectPr w:rsidR="002C3D82">
      <w:pgSz w:w="12240" w:h="15840"/>
      <w:pgMar w:top="1440" w:right="1437" w:bottom="723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AAA"/>
    <w:multiLevelType w:val="hybridMultilevel"/>
    <w:tmpl w:val="DFFA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6D88"/>
    <w:multiLevelType w:val="hybridMultilevel"/>
    <w:tmpl w:val="198217A6"/>
    <w:lvl w:ilvl="0" w:tplc="138EB2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4C4"/>
    <w:multiLevelType w:val="hybridMultilevel"/>
    <w:tmpl w:val="FEBC185E"/>
    <w:lvl w:ilvl="0" w:tplc="448C01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CAA"/>
    <w:multiLevelType w:val="hybridMultilevel"/>
    <w:tmpl w:val="FFFFFFFF"/>
    <w:lvl w:ilvl="0" w:tplc="12048E88">
      <w:start w:val="1"/>
      <w:numFmt w:val="decimal"/>
      <w:lvlText w:val="%1."/>
      <w:lvlJc w:val="left"/>
      <w:pPr>
        <w:ind w:left="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4BFCE">
      <w:start w:val="1"/>
      <w:numFmt w:val="lowerLetter"/>
      <w:lvlText w:val="%2"/>
      <w:lvlJc w:val="left"/>
      <w:pPr>
        <w:ind w:left="118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A554A">
      <w:start w:val="1"/>
      <w:numFmt w:val="lowerRoman"/>
      <w:lvlText w:val="%3"/>
      <w:lvlJc w:val="left"/>
      <w:pPr>
        <w:ind w:left="190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8A168">
      <w:start w:val="1"/>
      <w:numFmt w:val="decimal"/>
      <w:lvlText w:val="%4"/>
      <w:lvlJc w:val="left"/>
      <w:pPr>
        <w:ind w:left="262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4AF60">
      <w:start w:val="1"/>
      <w:numFmt w:val="lowerLetter"/>
      <w:lvlText w:val="%5"/>
      <w:lvlJc w:val="left"/>
      <w:pPr>
        <w:ind w:left="334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CAAF6">
      <w:start w:val="1"/>
      <w:numFmt w:val="lowerRoman"/>
      <w:lvlText w:val="%6"/>
      <w:lvlJc w:val="left"/>
      <w:pPr>
        <w:ind w:left="406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A6170">
      <w:start w:val="1"/>
      <w:numFmt w:val="decimal"/>
      <w:lvlText w:val="%7"/>
      <w:lvlJc w:val="left"/>
      <w:pPr>
        <w:ind w:left="478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EAE2A">
      <w:start w:val="1"/>
      <w:numFmt w:val="lowerLetter"/>
      <w:lvlText w:val="%8"/>
      <w:lvlJc w:val="left"/>
      <w:pPr>
        <w:ind w:left="550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0C4F2">
      <w:start w:val="1"/>
      <w:numFmt w:val="lowerRoman"/>
      <w:lvlText w:val="%9"/>
      <w:lvlJc w:val="left"/>
      <w:pPr>
        <w:ind w:left="622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506678"/>
    <w:multiLevelType w:val="hybridMultilevel"/>
    <w:tmpl w:val="B87054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8352AE"/>
    <w:multiLevelType w:val="hybridMultilevel"/>
    <w:tmpl w:val="B87054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DCC2162"/>
    <w:multiLevelType w:val="hybridMultilevel"/>
    <w:tmpl w:val="0244667C"/>
    <w:lvl w:ilvl="0" w:tplc="3092C9CC">
      <w:start w:val="1"/>
      <w:numFmt w:val="decimal"/>
      <w:lvlText w:val="%1."/>
      <w:lvlJc w:val="left"/>
      <w:pPr>
        <w:ind w:left="10455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175" w:hanging="360"/>
      </w:pPr>
    </w:lvl>
    <w:lvl w:ilvl="2" w:tplc="0409001B" w:tentative="1">
      <w:start w:val="1"/>
      <w:numFmt w:val="lowerRoman"/>
      <w:lvlText w:val="%3."/>
      <w:lvlJc w:val="right"/>
      <w:pPr>
        <w:ind w:left="11895" w:hanging="180"/>
      </w:pPr>
    </w:lvl>
    <w:lvl w:ilvl="3" w:tplc="0409000F" w:tentative="1">
      <w:start w:val="1"/>
      <w:numFmt w:val="decimal"/>
      <w:lvlText w:val="%4."/>
      <w:lvlJc w:val="left"/>
      <w:pPr>
        <w:ind w:left="12615" w:hanging="360"/>
      </w:pPr>
    </w:lvl>
    <w:lvl w:ilvl="4" w:tplc="04090019" w:tentative="1">
      <w:start w:val="1"/>
      <w:numFmt w:val="lowerLetter"/>
      <w:lvlText w:val="%5."/>
      <w:lvlJc w:val="left"/>
      <w:pPr>
        <w:ind w:left="13335" w:hanging="360"/>
      </w:pPr>
    </w:lvl>
    <w:lvl w:ilvl="5" w:tplc="0409001B" w:tentative="1">
      <w:start w:val="1"/>
      <w:numFmt w:val="lowerRoman"/>
      <w:lvlText w:val="%6."/>
      <w:lvlJc w:val="right"/>
      <w:pPr>
        <w:ind w:left="14055" w:hanging="180"/>
      </w:pPr>
    </w:lvl>
    <w:lvl w:ilvl="6" w:tplc="0409000F" w:tentative="1">
      <w:start w:val="1"/>
      <w:numFmt w:val="decimal"/>
      <w:lvlText w:val="%7."/>
      <w:lvlJc w:val="left"/>
      <w:pPr>
        <w:ind w:left="14775" w:hanging="360"/>
      </w:pPr>
    </w:lvl>
    <w:lvl w:ilvl="7" w:tplc="04090019" w:tentative="1">
      <w:start w:val="1"/>
      <w:numFmt w:val="lowerLetter"/>
      <w:lvlText w:val="%8."/>
      <w:lvlJc w:val="left"/>
      <w:pPr>
        <w:ind w:left="15495" w:hanging="360"/>
      </w:pPr>
    </w:lvl>
    <w:lvl w:ilvl="8" w:tplc="0409001B" w:tentative="1">
      <w:start w:val="1"/>
      <w:numFmt w:val="lowerRoman"/>
      <w:lvlText w:val="%9."/>
      <w:lvlJc w:val="right"/>
      <w:pPr>
        <w:ind w:left="16215" w:hanging="180"/>
      </w:pPr>
    </w:lvl>
  </w:abstractNum>
  <w:abstractNum w:abstractNumId="7" w15:restartNumberingAfterBreak="0">
    <w:nsid w:val="6828163B"/>
    <w:multiLevelType w:val="hybridMultilevel"/>
    <w:tmpl w:val="73D8B02C"/>
    <w:lvl w:ilvl="0" w:tplc="1A42A7C6">
      <w:start w:val="1"/>
      <w:numFmt w:val="decimal"/>
      <w:lvlText w:val="%1."/>
      <w:lvlJc w:val="left"/>
      <w:pPr>
        <w:ind w:left="1020" w:hanging="1020"/>
      </w:pPr>
      <w:rPr>
        <w:rFonts w:ascii="Arial" w:eastAsia="Calibri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E3AEC"/>
    <w:multiLevelType w:val="hybridMultilevel"/>
    <w:tmpl w:val="FFFFFFFF"/>
    <w:lvl w:ilvl="0" w:tplc="4E989A62">
      <w:start w:val="1"/>
      <w:numFmt w:val="decimal"/>
      <w:lvlText w:val="%1."/>
      <w:lvlJc w:val="left"/>
      <w:pPr>
        <w:ind w:left="60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743782">
      <w:start w:val="1"/>
      <w:numFmt w:val="lowerLetter"/>
      <w:lvlText w:val="%2"/>
      <w:lvlJc w:val="left"/>
      <w:pPr>
        <w:ind w:left="154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278D0">
      <w:start w:val="1"/>
      <w:numFmt w:val="lowerRoman"/>
      <w:lvlText w:val="%3"/>
      <w:lvlJc w:val="left"/>
      <w:pPr>
        <w:ind w:left="226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49218">
      <w:start w:val="1"/>
      <w:numFmt w:val="decimal"/>
      <w:lvlText w:val="%4"/>
      <w:lvlJc w:val="left"/>
      <w:pPr>
        <w:ind w:left="298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6F1F8">
      <w:start w:val="1"/>
      <w:numFmt w:val="lowerLetter"/>
      <w:lvlText w:val="%5"/>
      <w:lvlJc w:val="left"/>
      <w:pPr>
        <w:ind w:left="370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2D0AE">
      <w:start w:val="1"/>
      <w:numFmt w:val="lowerRoman"/>
      <w:lvlText w:val="%6"/>
      <w:lvlJc w:val="left"/>
      <w:pPr>
        <w:ind w:left="442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AD6A4">
      <w:start w:val="1"/>
      <w:numFmt w:val="decimal"/>
      <w:lvlText w:val="%7"/>
      <w:lvlJc w:val="left"/>
      <w:pPr>
        <w:ind w:left="514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E2BA0">
      <w:start w:val="1"/>
      <w:numFmt w:val="lowerLetter"/>
      <w:lvlText w:val="%8"/>
      <w:lvlJc w:val="left"/>
      <w:pPr>
        <w:ind w:left="586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27D98">
      <w:start w:val="1"/>
      <w:numFmt w:val="lowerRoman"/>
      <w:lvlText w:val="%9"/>
      <w:lvlJc w:val="left"/>
      <w:pPr>
        <w:ind w:left="658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82"/>
    <w:rsid w:val="0002322B"/>
    <w:rsid w:val="00035EA6"/>
    <w:rsid w:val="0012402D"/>
    <w:rsid w:val="001630AF"/>
    <w:rsid w:val="00172500"/>
    <w:rsid w:val="00295C30"/>
    <w:rsid w:val="002C3D82"/>
    <w:rsid w:val="00313FF5"/>
    <w:rsid w:val="00481F60"/>
    <w:rsid w:val="005F0BA2"/>
    <w:rsid w:val="00662BF8"/>
    <w:rsid w:val="006D5C9B"/>
    <w:rsid w:val="00792BCA"/>
    <w:rsid w:val="007D3DD2"/>
    <w:rsid w:val="007E7742"/>
    <w:rsid w:val="008C6C93"/>
    <w:rsid w:val="00A165A8"/>
    <w:rsid w:val="00A42C69"/>
    <w:rsid w:val="00A71AFA"/>
    <w:rsid w:val="00A87B8D"/>
    <w:rsid w:val="00C809FA"/>
    <w:rsid w:val="00E172BA"/>
    <w:rsid w:val="00E508F8"/>
    <w:rsid w:val="00F0054F"/>
    <w:rsid w:val="00F21E11"/>
    <w:rsid w:val="00F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592F"/>
  <w15:docId w15:val="{0A71EFC8-83AB-3B44-8EE4-797767D8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sselfair.gov.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.gov.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.gov.s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o.gov.sy/" TargetMode="External"/><Relationship Id="rId10" Type="http://schemas.openxmlformats.org/officeDocument/2006/relationships/hyperlink" Target="http://www.facebook.com/albasself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lbassel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DR.Majd</dc:creator>
  <cp:keywords/>
  <cp:lastModifiedBy>Maher Fattouh</cp:lastModifiedBy>
  <cp:revision>27</cp:revision>
  <dcterms:created xsi:type="dcterms:W3CDTF">2019-05-14T07:54:00Z</dcterms:created>
  <dcterms:modified xsi:type="dcterms:W3CDTF">2019-06-13T19:21:00Z</dcterms:modified>
</cp:coreProperties>
</file>